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9F693B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 xml:space="preserve">Автор: Кутузов Константин Андреевич, ученик 10б класса МБОУ «СОШ 31» города Барнаула, Алтайского края. </w:t>
      </w:r>
    </w:p>
    <w:p w14:paraId="2849E284" w14:textId="7220805E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DD6813">
        <w:rPr>
          <w:rFonts w:ascii="Times New Roman" w:hAnsi="Times New Roman" w:cs="Times New Roman"/>
          <w:sz w:val="28"/>
          <w:szCs w:val="28"/>
        </w:rPr>
        <w:t>Музейная игры</w:t>
      </w:r>
    </w:p>
    <w:p w14:paraId="3583A2FE" w14:textId="77777777" w:rsid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Тематическое направление: История и культура России</w:t>
      </w:r>
    </w:p>
    <w:p w14:paraId="1610B73A" w14:textId="25DA3835" w:rsidR="00743068" w:rsidRDefault="00743068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была создан</w:t>
      </w:r>
      <w:r w:rsidR="00BE4CE7">
        <w:rPr>
          <w:rFonts w:ascii="Times New Roman" w:hAnsi="Times New Roman" w:cs="Times New Roman"/>
          <w:sz w:val="28"/>
          <w:szCs w:val="28"/>
        </w:rPr>
        <w:t>а с целью познакомить большее количество людей с удивительным миром минералов и их свойствами в лёгкой игровой форме</w:t>
      </w:r>
    </w:p>
    <w:p w14:paraId="1A51F474" w14:textId="76A74BDF" w:rsidR="00743068" w:rsidRPr="00BE4CE7" w:rsidRDefault="00743068" w:rsidP="00D3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Название игры: </w:t>
      </w:r>
      <w:r w:rsidR="00BE4CE7">
        <w:rPr>
          <w:rFonts w:ascii="Times New Roman" w:hAnsi="Times New Roman" w:cs="Times New Roman"/>
          <w:color w:val="000000" w:themeColor="text1"/>
          <w:sz w:val="28"/>
          <w:szCs w:val="28"/>
        </w:rPr>
        <w:t>Коллекционер</w:t>
      </w:r>
    </w:p>
    <w:p w14:paraId="551BCB73" w14:textId="77777777" w:rsidR="00D342D2" w:rsidRPr="00D342D2" w:rsidRDefault="00D342D2" w:rsidP="00D342D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2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Актуальность изучения минералов детьми</w:t>
      </w:r>
      <w:r w:rsidRPr="00D342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обусловлена несколькими факторами:</w:t>
      </w:r>
    </w:p>
    <w:p w14:paraId="2658D54B" w14:textId="77777777" w:rsidR="00D342D2" w:rsidRPr="00D342D2" w:rsidRDefault="00D342D2" w:rsidP="00D342D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2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Знакомство с разнообразием минералов помогает ближе познакомиться с природой родного края и страны</w:t>
      </w:r>
      <w:r w:rsidRPr="00D342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Непосредственное общение с минералами оказывает влияние на формирование нравственных чувств ребёнка, способствует развитию активного словаря и воображения.  </w:t>
      </w:r>
    </w:p>
    <w:p w14:paraId="38FB61E8" w14:textId="77777777" w:rsidR="00D342D2" w:rsidRPr="00D342D2" w:rsidRDefault="00D342D2" w:rsidP="00D342D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2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Приобщение к исследовательской деятельности формирует у детей любознательность, интерес и бережное отношение к природным богатствам</w:t>
      </w:r>
      <w:r w:rsidRPr="00D342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1EE7DBF2" w14:textId="77777777" w:rsidR="00D342D2" w:rsidRPr="00D342D2" w:rsidRDefault="00D342D2" w:rsidP="00D342D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2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Получение знаний о пользе минералов в природе и жизни человека</w:t>
      </w:r>
      <w:r w:rsidRPr="00D342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Например, дети могут узнать, что минералы используются во многих отраслях промышленности: металлургии, пищевой, медицинской, строительной и других.  </w:t>
      </w:r>
    </w:p>
    <w:p w14:paraId="3FEDA483" w14:textId="77777777" w:rsidR="00D342D2" w:rsidRPr="00D342D2" w:rsidRDefault="00D342D2" w:rsidP="00D342D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2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Повышение интеллектуального уровня</w:t>
      </w:r>
      <w:r w:rsidRPr="00D342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Знакомство с минералами позволяет повысить интеллектуальный уровень и приобщить к красоте окружающего мира. </w:t>
      </w:r>
    </w:p>
    <w:p w14:paraId="1ACD0803" w14:textId="77777777" w:rsidR="00D342D2" w:rsidRPr="00196CC6" w:rsidRDefault="00D342D2" w:rsidP="00D3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4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игра не содержит сложных определений и тяжелых для восприятия детьми сведений о минералах, а лишь предлагает погрузиться </w:t>
      </w:r>
      <w:r>
        <w:rPr>
          <w:rFonts w:ascii="Times New Roman" w:hAnsi="Times New Roman" w:cs="Times New Roman"/>
          <w:sz w:val="28"/>
          <w:szCs w:val="28"/>
        </w:rPr>
        <w:t xml:space="preserve">в этот удивительный мир. </w:t>
      </w:r>
    </w:p>
    <w:p w14:paraId="46B92D70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eastAsiaTheme="minorEastAsia" w:hAnsi="Times New Roman" w:cs="Times New Roman"/>
          <w:sz w:val="28"/>
          <w:szCs w:val="28"/>
        </w:rPr>
        <w:t xml:space="preserve">Аудитория: дети младшего, среднего и старшего школьного возраста (3-11 класс), а также взрослые. </w:t>
      </w:r>
    </w:p>
    <w:p w14:paraId="4910ED11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eastAsiaTheme="minorEastAsia" w:hAnsi="Times New Roman" w:cs="Times New Roman"/>
          <w:sz w:val="28"/>
          <w:szCs w:val="28"/>
        </w:rPr>
        <w:t xml:space="preserve">Продолжительность: от 20 до 40 минут </w:t>
      </w:r>
    </w:p>
    <w:p w14:paraId="296374AD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eastAsiaTheme="minorEastAsia" w:hAnsi="Times New Roman" w:cs="Times New Roman"/>
          <w:bCs/>
          <w:sz w:val="28"/>
          <w:szCs w:val="28"/>
        </w:rPr>
        <w:t xml:space="preserve">Цель: </w:t>
      </w:r>
      <w:r w:rsidRPr="00196CC6">
        <w:rPr>
          <w:rFonts w:ascii="Times New Roman" w:eastAsiaTheme="minorEastAsia" w:hAnsi="Times New Roman" w:cs="Times New Roman"/>
          <w:sz w:val="28"/>
          <w:szCs w:val="28"/>
        </w:rPr>
        <w:t>способствовать расширению знаний учащихся о минералах.</w:t>
      </w:r>
    </w:p>
    <w:p w14:paraId="677FDFF8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6CC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</w:rPr>
        <w:t>Задачи:</w:t>
      </w:r>
    </w:p>
    <w:p w14:paraId="2FC0261B" w14:textId="77777777" w:rsidR="00196CC6" w:rsidRPr="00196CC6" w:rsidRDefault="00196CC6" w:rsidP="00196CC6">
      <w:pPr>
        <w:pStyle w:val="a3"/>
        <w:numPr>
          <w:ilvl w:val="0"/>
          <w:numId w:val="2"/>
        </w:numPr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96CC6">
        <w:rPr>
          <w:color w:val="000000" w:themeColor="text1"/>
          <w:sz w:val="28"/>
          <w:szCs w:val="28"/>
          <w:shd w:val="clear" w:color="auto" w:fill="FFFFFF"/>
        </w:rPr>
        <w:t>учить наблюдательности и логическому мышлению;</w:t>
      </w:r>
    </w:p>
    <w:p w14:paraId="79829AB1" w14:textId="77777777" w:rsidR="00196CC6" w:rsidRPr="00196CC6" w:rsidRDefault="00196CC6" w:rsidP="00196CC6">
      <w:pPr>
        <w:pStyle w:val="a3"/>
        <w:numPr>
          <w:ilvl w:val="0"/>
          <w:numId w:val="2"/>
        </w:numPr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96CC6">
        <w:rPr>
          <w:color w:val="000000" w:themeColor="text1"/>
          <w:sz w:val="28"/>
          <w:szCs w:val="28"/>
          <w:shd w:val="clear" w:color="auto" w:fill="FFFFFF"/>
        </w:rPr>
        <w:t xml:space="preserve">способствовать развитию памяти и кругозора; </w:t>
      </w:r>
    </w:p>
    <w:p w14:paraId="2275840B" w14:textId="77777777" w:rsidR="00196CC6" w:rsidRPr="00196CC6" w:rsidRDefault="00196CC6" w:rsidP="00196CC6">
      <w:pPr>
        <w:pStyle w:val="a3"/>
        <w:numPr>
          <w:ilvl w:val="0"/>
          <w:numId w:val="2"/>
        </w:numPr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96CC6">
        <w:rPr>
          <w:color w:val="000000" w:themeColor="text1"/>
          <w:sz w:val="28"/>
          <w:szCs w:val="28"/>
          <w:shd w:val="clear" w:color="auto" w:fill="FFFFFF"/>
        </w:rPr>
        <w:t xml:space="preserve">объединять большие компании; </w:t>
      </w:r>
    </w:p>
    <w:p w14:paraId="11576AB2" w14:textId="77777777" w:rsidR="00196CC6" w:rsidRPr="00196CC6" w:rsidRDefault="00196CC6" w:rsidP="00196CC6">
      <w:pPr>
        <w:pStyle w:val="a3"/>
        <w:numPr>
          <w:ilvl w:val="0"/>
          <w:numId w:val="2"/>
        </w:numPr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96CC6">
        <w:rPr>
          <w:color w:val="000000" w:themeColor="text1"/>
          <w:sz w:val="28"/>
          <w:szCs w:val="28"/>
          <w:shd w:val="clear" w:color="auto" w:fill="FFFFFF"/>
        </w:rPr>
        <w:t>пробудить интерес к изучению геологии.</w:t>
      </w:r>
    </w:p>
    <w:p w14:paraId="61A4FA31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1F073D" w14:textId="77777777" w:rsidR="00196CC6" w:rsidRPr="00196CC6" w:rsidRDefault="00196CC6" w:rsidP="00196CC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Описание настольной игры</w:t>
      </w:r>
    </w:p>
    <w:p w14:paraId="6E65760A" w14:textId="77777777" w:rsidR="00196CC6" w:rsidRPr="00196CC6" w:rsidRDefault="00196CC6" w:rsidP="00196CC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56E5764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 xml:space="preserve">Цель игры: первым добраться до финиша. </w:t>
      </w:r>
    </w:p>
    <w:p w14:paraId="351B779D" w14:textId="04FE5E75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Состав игры: правила; игровые кости со значениями от 1 до 4, до 6, до 8; фишки игроков; мешочек с минералами (20 шт.); карточки с вопросами (10 шт</w:t>
      </w:r>
      <w:r w:rsidR="00BE4CE7">
        <w:rPr>
          <w:rFonts w:ascii="Times New Roman" w:hAnsi="Times New Roman" w:cs="Times New Roman"/>
          <w:sz w:val="28"/>
          <w:szCs w:val="28"/>
        </w:rPr>
        <w:t>.</w:t>
      </w:r>
      <w:r w:rsidRPr="00196CC6">
        <w:rPr>
          <w:rFonts w:ascii="Times New Roman" w:hAnsi="Times New Roman" w:cs="Times New Roman"/>
          <w:sz w:val="28"/>
          <w:szCs w:val="28"/>
        </w:rPr>
        <w:t xml:space="preserve">); мешочек с усилителями (10 шт.); игровое поле.  </w:t>
      </w:r>
    </w:p>
    <w:p w14:paraId="79C8852B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Игра до 5-ти игроков.</w:t>
      </w:r>
    </w:p>
    <w:p w14:paraId="1CA9B93C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Поле имеет следующие виды клеток: начальная, финишная, месторождение, ворота.</w:t>
      </w:r>
    </w:p>
    <w:p w14:paraId="3633FAF4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96CC6">
        <w:rPr>
          <w:rFonts w:ascii="Times New Roman" w:hAnsi="Times New Roman" w:cs="Times New Roman"/>
          <w:sz w:val="28"/>
          <w:szCs w:val="28"/>
          <w:u w:val="single"/>
        </w:rPr>
        <w:lastRenderedPageBreak/>
        <w:t>Ход игры</w:t>
      </w:r>
    </w:p>
    <w:p w14:paraId="032F3969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Вначале на стартовую клетку поля размещаются фишки игроков (игроки сами выбирают фишки, на игровой процесс это не влияет)</w:t>
      </w:r>
    </w:p>
    <w:p w14:paraId="45BA31A8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Игроки выбирают порядок бросания костей любым способом</w:t>
      </w:r>
    </w:p>
    <w:p w14:paraId="130FE2F0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У каждого игрока есть инвентарь ёмкостью 3места.</w:t>
      </w:r>
    </w:p>
    <w:p w14:paraId="6381C0B1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В мешочек складываются минералы (20 шт.) (Алмаз, Тальк, Обсидиан, Азурит, Малахит, Аметист, Цитрин, Уваровит, Альмандин, Пироп, Белоречит, Заринит, Корунд, Аурипигмент, Реальгар, Куприт, Шеелит, Галенит, Агат, Графит).</w:t>
      </w:r>
    </w:p>
    <w:p w14:paraId="03CA264A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Во 2 мешочек складываются усилители (10 шт.) (Пропуск хода для любого игрока(2), Двойной ход (2), +1 клетка для инвентаря (2), Обмен местами(2), Кость до 8 всегда(1), Закрыть любые ворота(1)) (Число в скобках – кол-во усилителей).</w:t>
      </w:r>
    </w:p>
    <w:p w14:paraId="7D2B8C24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Игроки начинают ходить по очереди костью до 8, при необходимости можно пройти меньшее значение клеток, чем выпавшее значение.</w:t>
      </w:r>
    </w:p>
    <w:p w14:paraId="0AAC482D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Если игрок становится на клетку месторождения, он следующим ходом может добыть оттуда случайный минерал, путём извлечения из мешочка.</w:t>
      </w:r>
    </w:p>
    <w:p w14:paraId="0E59AD02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Если в инвентаре у игрока 0 предметов – он использует кость до 8, 1 или 2 – до 6, 3 – до 4.</w:t>
      </w:r>
    </w:p>
    <w:p w14:paraId="214EE438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При желании игрок может сбросить до 2-х предметов из своего инвентаря.</w:t>
      </w:r>
    </w:p>
    <w:p w14:paraId="6A95FE8D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При добыче минерала с полным инвентарём игрок сбрасывает 1 предмет для освобождения места.</w:t>
      </w:r>
    </w:p>
    <w:p w14:paraId="175348A2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Дойдя до клетки «Ворота» игроку предстоит ответить на вопросы о минералах, при успешном ответе, игрок открывший ворота, сбрасывает минерал, а на его место берёт усилитель из мешочка.</w:t>
      </w:r>
    </w:p>
    <w:p w14:paraId="7116276B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Использовать усилитель можно лишь в свой ход, использование усилителя не считается за ход.</w:t>
      </w:r>
    </w:p>
    <w:p w14:paraId="79F33964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Выигрывает игрок, первым добравшийся до клетки финиша.</w:t>
      </w:r>
    </w:p>
    <w:p w14:paraId="02EDA58C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F494D8" w14:textId="77777777" w:rsidR="00196CC6" w:rsidRPr="00196CC6" w:rsidRDefault="00196CC6" w:rsidP="00196C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CC6">
        <w:rPr>
          <w:rFonts w:ascii="Times New Roman" w:hAnsi="Times New Roman" w:cs="Times New Roman"/>
          <w:sz w:val="28"/>
          <w:szCs w:val="28"/>
        </w:rPr>
        <w:t>Вопросы для открытия ворот: Самый твёрдый минерал - ___(1), Самый мягкий минерал - ___(2), ___ называют: «Вулканическое стекло» (1), ___ после долгого пребывания на воздухе становится ___(2), ___ является кварцем(5), ___ является гранатом(3), ___ есть только в Алтайском крае(2), Рубин и Сапфир называют ___(1), Ярко красный, опасный для жизни ___(2), ___ служит (служил) источником металла (5), число в скобках – кол-во верных ответов.</w:t>
      </w:r>
    </w:p>
    <w:p w14:paraId="4EFF0A05" w14:textId="77777777" w:rsidR="00196CC6" w:rsidRDefault="00196CC6" w:rsidP="00196CC6"/>
    <w:p w14:paraId="293053C9" w14:textId="77777777" w:rsidR="00AD09BC" w:rsidRDefault="00AD09BC" w:rsidP="00196CC6"/>
    <w:p w14:paraId="3E0B0410" w14:textId="77777777" w:rsidR="00AD09BC" w:rsidRDefault="00AD09BC" w:rsidP="00196CC6"/>
    <w:p w14:paraId="47A79C93" w14:textId="77777777" w:rsidR="00AD09BC" w:rsidRDefault="00AD09BC" w:rsidP="00196CC6"/>
    <w:p w14:paraId="63E9973F" w14:textId="77777777" w:rsidR="00DD6813" w:rsidRDefault="00DD6813" w:rsidP="00AD09BC">
      <w:pPr>
        <w:jc w:val="center"/>
        <w:rPr>
          <w:rFonts w:ascii="Times New Roman" w:hAnsi="Times New Roman" w:cs="Times New Roman"/>
          <w:sz w:val="28"/>
        </w:rPr>
      </w:pPr>
    </w:p>
    <w:p w14:paraId="042E872D" w14:textId="77777777" w:rsidR="00196CC6" w:rsidRPr="00AD09BC" w:rsidRDefault="00093624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sz w:val="28"/>
        </w:rPr>
        <w:lastRenderedPageBreak/>
        <w:t>Игра была разработана и апробирована в МБОУ «СОШ 31» г. Барнаула на учащихся 4,6,8 классов.</w:t>
      </w:r>
    </w:p>
    <w:p w14:paraId="08047FAD" w14:textId="77777777" w:rsidR="00093624" w:rsidRPr="00AD09BC" w:rsidRDefault="007B720B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63C5E6" wp14:editId="54ABFC8B">
            <wp:extent cx="2560389" cy="4162745"/>
            <wp:effectExtent l="0" t="953" r="0" b="0"/>
            <wp:docPr id="1026" name="Picture 2" descr="https://sun9-21.userapi.com/impg/2ffaZmI29gEQmwGtMLgMH0kPAxrGREMienji_A/YDrZQbamRZA.jpg?size=810x1080&amp;quality=95&amp;sign=4dafee16309a9fdca3823506725c3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21.userapi.com/impg/2ffaZmI29gEQmwGtMLgMH0kPAxrGREMienji_A/YDrZQbamRZA.jpg?size=810x1080&amp;quality=95&amp;sign=4dafee16309a9fdca3823506725c3fb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t="2174" r="13083" b="7013"/>
                    <a:stretch/>
                  </pic:blipFill>
                  <pic:spPr bwMode="auto">
                    <a:xfrm rot="16200000">
                      <a:off x="0" y="0"/>
                      <a:ext cx="2562628" cy="416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2B769" w14:textId="77777777" w:rsidR="007B720B" w:rsidRPr="00AD09BC" w:rsidRDefault="007B720B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sz w:val="28"/>
        </w:rPr>
        <w:t>Рисунок 1 – Игровое поле</w:t>
      </w:r>
    </w:p>
    <w:p w14:paraId="10630D64" w14:textId="77777777" w:rsidR="007B720B" w:rsidRPr="00AD09BC" w:rsidRDefault="007B720B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04413A" wp14:editId="6F473B03">
            <wp:extent cx="1172179" cy="3957320"/>
            <wp:effectExtent l="0" t="2222" r="7302" b="7303"/>
            <wp:docPr id="2050" name="Picture 2" descr="https://sun9-77.userapi.com/impg/6CvUtrUB4F2_ZmboDRMYHGZrTNbxdrvo3WbI4A/aOIk5kte6q8.jpg?size=810x1080&amp;quality=95&amp;sign=8bd9c60b7dc7c135669876879b8129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77.userapi.com/impg/6CvUtrUB4F2_ZmboDRMYHGZrTNbxdrvo3WbI4A/aOIk5kte6q8.jpg?size=810x1080&amp;quality=95&amp;sign=8bd9c60b7dc7c135669876879b8129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4" t="18417" r="38834" b="18432"/>
                    <a:stretch/>
                  </pic:blipFill>
                  <pic:spPr bwMode="auto">
                    <a:xfrm rot="16200000">
                      <a:off x="0" y="0"/>
                      <a:ext cx="1177463" cy="3975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56B6D" w14:textId="77777777" w:rsidR="007B720B" w:rsidRPr="00AD09BC" w:rsidRDefault="007B720B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sz w:val="28"/>
        </w:rPr>
        <w:t>Рисунок 2 – Фишки игроков</w:t>
      </w:r>
    </w:p>
    <w:p w14:paraId="41F713FB" w14:textId="77777777" w:rsidR="007B720B" w:rsidRPr="00AD09BC" w:rsidRDefault="007B720B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AFE657" wp14:editId="69246202">
            <wp:extent cx="1882070" cy="3888857"/>
            <wp:effectExtent l="6033" t="0" r="0" b="0"/>
            <wp:docPr id="2054" name="Picture 6" descr="https://sun9-68.userapi.com/impg/-NiY13-aNao1cvhPHYhjdVsCBXQnTidVoAF9Ag/lhQ9eczZMmA.jpg?size=810x1080&amp;quality=95&amp;sign=357e74caf94bafa9b8a336c2feff47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sun9-68.userapi.com/impg/-NiY13-aNao1cvhPHYhjdVsCBXQnTidVoAF9Ag/lhQ9eczZMmA.jpg?size=810x1080&amp;quality=95&amp;sign=357e74caf94bafa9b8a336c2feff47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31" t="28500" r="31405" b="25994"/>
                    <a:stretch/>
                  </pic:blipFill>
                  <pic:spPr bwMode="auto">
                    <a:xfrm rot="16200000">
                      <a:off x="0" y="0"/>
                      <a:ext cx="1888332" cy="390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666CA" w14:textId="77777777" w:rsidR="007B720B" w:rsidRPr="00AD09BC" w:rsidRDefault="007B720B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sz w:val="28"/>
        </w:rPr>
        <w:t>Рисунок 3 – Игровые кости</w:t>
      </w:r>
    </w:p>
    <w:p w14:paraId="5C622EB8" w14:textId="77777777" w:rsidR="007B720B" w:rsidRPr="00AD09BC" w:rsidRDefault="007B720B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3D0CEBA" wp14:editId="6C9793E7">
            <wp:extent cx="3407137" cy="3535525"/>
            <wp:effectExtent l="0" t="6985" r="0" b="0"/>
            <wp:docPr id="3074" name="Picture 2" descr="https://sun9-39.userapi.com/impg/blgAKZcekUsEWK5-RRCJId8JtHOeDUc5XUCSng/rFM34f6rJdY.jpg?size=810x1080&amp;quality=95&amp;sign=681144c1c5fa78834eb558c823823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39.userapi.com/impg/blgAKZcekUsEWK5-RRCJId8JtHOeDUc5XUCSng/rFM34f6rJdY.jpg?size=810x1080&amp;quality=95&amp;sign=681144c1c5fa78834eb558c8238230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9" t="25183" r="16722" b="27321"/>
                    <a:stretch/>
                  </pic:blipFill>
                  <pic:spPr bwMode="auto">
                    <a:xfrm rot="16200000">
                      <a:off x="0" y="0"/>
                      <a:ext cx="3419707" cy="354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732CB" w14:textId="77777777" w:rsidR="007B720B" w:rsidRPr="00AD09BC" w:rsidRDefault="007B720B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sz w:val="28"/>
        </w:rPr>
        <w:t>Рисунок 4 – Минералы</w:t>
      </w:r>
    </w:p>
    <w:p w14:paraId="52546971" w14:textId="77777777" w:rsidR="007B720B" w:rsidRPr="00AD09BC" w:rsidRDefault="00D342D2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11F90F" wp14:editId="628C7CE7">
            <wp:extent cx="2812787" cy="4569434"/>
            <wp:effectExtent l="0" t="1905" r="5080" b="5080"/>
            <wp:docPr id="5122" name="Picture 2" descr="https://sun9-41.userapi.com/impg/6OlRSQBvloH4ZTETA0rDFVpMV8BM2itG2WGZbg/IIU8FiTScF0.jpg?size=810x1080&amp;quality=95&amp;sign=236c3cbb8f5674802e2e8a8349644c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sun9-41.userapi.com/impg/6OlRSQBvloH4ZTETA0rDFVpMV8BM2itG2WGZbg/IIU8FiTScF0.jpg?size=810x1080&amp;quality=95&amp;sign=236c3cbb8f5674802e2e8a8349644c6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1" t="25051" r="19730" b="15381"/>
                    <a:stretch/>
                  </pic:blipFill>
                  <pic:spPr bwMode="auto">
                    <a:xfrm rot="16200000">
                      <a:off x="0" y="0"/>
                      <a:ext cx="2842468" cy="461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DE9C6" w14:textId="77777777" w:rsidR="00D342D2" w:rsidRPr="00AD09BC" w:rsidRDefault="00D342D2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sz w:val="28"/>
        </w:rPr>
        <w:t>Рисунок 5 – Усилители</w:t>
      </w:r>
    </w:p>
    <w:p w14:paraId="2CDDFC9D" w14:textId="77777777" w:rsidR="00D342D2" w:rsidRPr="00AD09BC" w:rsidRDefault="00D342D2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A09C8F" wp14:editId="26A2F058">
            <wp:extent cx="1741072" cy="5679125"/>
            <wp:effectExtent l="0" t="6985" r="5080" b="5080"/>
            <wp:docPr id="4098" name="Picture 2" descr="https://sun9-71.userapi.com/impg/Zkwf1N9VeFNEjvXATp75klcwApI0OjL0aWRXWA/3EehkVib37w.jpg?size=810x1080&amp;quality=95&amp;sign=d25eeed9d44196e7be583a2865ead0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71.userapi.com/impg/Zkwf1N9VeFNEjvXATp75klcwApI0OjL0aWRXWA/3EehkVib37w.jpg?size=810x1080&amp;quality=95&amp;sign=d25eeed9d44196e7be583a2865ead0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2" t="13642" r="37065" b="4899"/>
                    <a:stretch/>
                  </pic:blipFill>
                  <pic:spPr bwMode="auto">
                    <a:xfrm rot="16200000">
                      <a:off x="0" y="0"/>
                      <a:ext cx="1743084" cy="5685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0E8E7" w14:textId="77777777" w:rsidR="00D342D2" w:rsidRDefault="00D342D2" w:rsidP="00AD09BC">
      <w:pPr>
        <w:jc w:val="center"/>
        <w:rPr>
          <w:rFonts w:ascii="Times New Roman" w:hAnsi="Times New Roman" w:cs="Times New Roman"/>
          <w:sz w:val="28"/>
        </w:rPr>
      </w:pPr>
      <w:r w:rsidRPr="00AD09BC">
        <w:rPr>
          <w:rFonts w:ascii="Times New Roman" w:hAnsi="Times New Roman" w:cs="Times New Roman"/>
          <w:sz w:val="28"/>
        </w:rPr>
        <w:t>Рисунок 6 – Карточки с вопросами</w:t>
      </w:r>
    </w:p>
    <w:p w14:paraId="135C4AE5" w14:textId="2B169926" w:rsidR="00DD6813" w:rsidRDefault="00DD6813" w:rsidP="00AD09BC">
      <w:pPr>
        <w:jc w:val="center"/>
        <w:rPr>
          <w:rFonts w:ascii="Times New Roman" w:hAnsi="Times New Roman" w:cs="Times New Roman"/>
          <w:sz w:val="28"/>
        </w:rPr>
      </w:pPr>
      <w:r w:rsidRPr="00DD6813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1CFE13C2" wp14:editId="5A48C1DB">
            <wp:extent cx="5786651" cy="4088449"/>
            <wp:effectExtent l="0" t="0" r="5080" b="7620"/>
            <wp:docPr id="6146" name="Picture 2" descr="https://sun9-65.userapi.com/impg/nHvJnHNeBWNi3JS0mssEFm_Nwp8qsMdmzJEadg/a1GgF9gUL4Q.jpg?size=1280x960&amp;quality=95&amp;sign=9431f2a0d9375352821aaedf49610a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un9-65.userapi.com/impg/nHvJnHNeBWNi3JS0mssEFm_Nwp8qsMdmzJEadg/a1GgF9gUL4Q.jpg?size=1280x960&amp;quality=95&amp;sign=9431f2a0d9375352821aaedf49610a8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51" cy="408844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7D956E8" w14:textId="34419B96" w:rsidR="00DD6813" w:rsidRPr="00AD09BC" w:rsidRDefault="00DD6813" w:rsidP="00AD09BC">
      <w:pPr>
        <w:jc w:val="center"/>
        <w:rPr>
          <w:rFonts w:ascii="Times New Roman" w:hAnsi="Times New Roman" w:cs="Times New Roman"/>
          <w:sz w:val="28"/>
        </w:rPr>
      </w:pPr>
      <w:r w:rsidRPr="00DD6813">
        <w:rPr>
          <w:rFonts w:ascii="Times New Roman" w:hAnsi="Times New Roman" w:cs="Times New Roman"/>
          <w:sz w:val="28"/>
        </w:rPr>
        <w:drawing>
          <wp:inline distT="0" distB="0" distL="0" distR="0" wp14:anchorId="53FA8B94" wp14:editId="5FA02A1E">
            <wp:extent cx="5940425" cy="4455160"/>
            <wp:effectExtent l="0" t="0" r="3175" b="2540"/>
            <wp:docPr id="6148" name="Picture 4" descr="https://sun9-79.userapi.com/impg/4xhkuPnAumCQbW3cGnCCkPlMfgM5TeGde5J-Ww/sCO-To7G3a4.jpg?size=1280x960&amp;quality=95&amp;sign=7dbce17456ec9404695daa7017b2e1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sun9-79.userapi.com/impg/4xhkuPnAumCQbW3cGnCCkPlMfgM5TeGde5J-Ww/sCO-To7G3a4.jpg?size=1280x960&amp;quality=95&amp;sign=7dbce17456ec9404695daa7017b2e13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813" w:rsidRPr="00AD0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98571C"/>
    <w:multiLevelType w:val="hybridMultilevel"/>
    <w:tmpl w:val="3A425756"/>
    <w:lvl w:ilvl="0" w:tplc="F82A0C8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82DEDCF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1728C1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3CD2BCC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5E82190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B1C2C4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1B3A03A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0EDEDB3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78249CF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 w15:restartNumberingAfterBreak="0">
    <w:nsid w:val="48B467FD"/>
    <w:multiLevelType w:val="multilevel"/>
    <w:tmpl w:val="606A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16594D"/>
    <w:multiLevelType w:val="hybridMultilevel"/>
    <w:tmpl w:val="6DA4B85C"/>
    <w:lvl w:ilvl="0" w:tplc="FEA213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AA524A6"/>
    <w:multiLevelType w:val="multilevel"/>
    <w:tmpl w:val="7C58C8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5EA"/>
    <w:rsid w:val="00093624"/>
    <w:rsid w:val="00196CC6"/>
    <w:rsid w:val="00286D04"/>
    <w:rsid w:val="004F2D17"/>
    <w:rsid w:val="005535EA"/>
    <w:rsid w:val="00743068"/>
    <w:rsid w:val="007B720B"/>
    <w:rsid w:val="00AD09BC"/>
    <w:rsid w:val="00BE4CE7"/>
    <w:rsid w:val="00D342D2"/>
    <w:rsid w:val="00DB6747"/>
    <w:rsid w:val="00DD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CE9C9"/>
  <w15:chartTrackingRefBased/>
  <w15:docId w15:val="{C7F4AEF2-ED66-4B11-B953-7AAB0CEEA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C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D34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42D2"/>
    <w:rPr>
      <w:b/>
      <w:bCs/>
    </w:rPr>
  </w:style>
  <w:style w:type="character" w:styleId="a5">
    <w:name w:val="Hyperlink"/>
    <w:basedOn w:val="a0"/>
    <w:uiPriority w:val="99"/>
    <w:semiHidden/>
    <w:unhideWhenUsed/>
    <w:rsid w:val="00D342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4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9960A-D6DA-4EFC-83DB-299F5CD93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2025-02-12T07:14:00Z</dcterms:created>
  <dcterms:modified xsi:type="dcterms:W3CDTF">2025-03-10T03:58:00Z</dcterms:modified>
</cp:coreProperties>
</file>